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7A" w:rsidRPr="007D48FB" w:rsidRDefault="00FA177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СТАВРОПОЛЬСКАЯ ГОРОДСКАЯ ДУМА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РЕШЕНИЕ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от 28 ноября 2012 г. N 282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 xml:space="preserve">ОБ УТВЕРЖДЕНИИ ПОРЯДКА ПРИМЕНЕНИЯ ВЗЫСКАНИЙ К </w:t>
      </w:r>
      <w:proofErr w:type="gramStart"/>
      <w:r w:rsidRPr="007D48FB">
        <w:rPr>
          <w:rFonts w:ascii="Times New Roman" w:hAnsi="Times New Roman" w:cs="Times New Roman"/>
        </w:rPr>
        <w:t>МУНИЦИПАЛЬНЫМ</w:t>
      </w:r>
      <w:proofErr w:type="gramEnd"/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СЛУЖАЩИМ ГОРОДА СТАВРОПОЛЯ ЗА НЕСОБЛЮДЕНИЕ ОГРАНИЧЕНИЙ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И ЗАПРЕТОВ, ТРЕБОВАНИЙ О ПРЕДОТВРАЩЕНИИ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ИЛИ ОБ УРЕГУЛИРОВАНИИ КОНФЛИКТА ИНТЕРЕСОВ И НЕИСПОЛНЕНИЕ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ОБЯЗАННОСТЕЙ, УСТАНОВЛЕННЫХ В ЦЕЛЯХ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ПРОТИВОДЕЙСТВИЯ КОРРУПЦИИ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</w:p>
    <w:p w:rsidR="00FA177A" w:rsidRPr="007D48FB" w:rsidRDefault="00FA177A" w:rsidP="00FA177A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  <w:proofErr w:type="gramStart"/>
      <w:r w:rsidRPr="007D48FB">
        <w:rPr>
          <w:rFonts w:ascii="Times New Roman" w:hAnsi="Times New Roman" w:cs="Times New Roman"/>
          <w:b w:val="0"/>
          <w:bCs/>
        </w:rPr>
        <w:t>(в ред. решений Ставропольской городской Думы</w:t>
      </w:r>
      <w:proofErr w:type="gramEnd"/>
    </w:p>
    <w:p w:rsidR="00FA177A" w:rsidRPr="007D48FB" w:rsidRDefault="00FA177A" w:rsidP="00FA177A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  <w:r w:rsidRPr="007D48FB">
        <w:rPr>
          <w:rFonts w:ascii="Times New Roman" w:hAnsi="Times New Roman" w:cs="Times New Roman"/>
          <w:b w:val="0"/>
          <w:bCs/>
        </w:rPr>
        <w:t xml:space="preserve">от 26.09.2018 </w:t>
      </w:r>
      <w:hyperlink r:id="rId4" w:history="1">
        <w:r w:rsidRPr="007D48FB">
          <w:rPr>
            <w:rStyle w:val="a3"/>
            <w:rFonts w:ascii="Times New Roman" w:hAnsi="Times New Roman" w:cs="Times New Roman"/>
            <w:b w:val="0"/>
            <w:bCs/>
            <w:color w:val="auto"/>
          </w:rPr>
          <w:t>N 270</w:t>
        </w:r>
      </w:hyperlink>
      <w:r w:rsidRPr="007D48FB">
        <w:rPr>
          <w:rFonts w:ascii="Times New Roman" w:hAnsi="Times New Roman" w:cs="Times New Roman"/>
          <w:b w:val="0"/>
          <w:bCs/>
        </w:rPr>
        <w:t xml:space="preserve">, от 26.02.2020 </w:t>
      </w:r>
      <w:hyperlink r:id="rId5" w:history="1">
        <w:r w:rsidRPr="007D48FB">
          <w:rPr>
            <w:rStyle w:val="a3"/>
            <w:rFonts w:ascii="Times New Roman" w:hAnsi="Times New Roman" w:cs="Times New Roman"/>
            <w:b w:val="0"/>
            <w:bCs/>
            <w:color w:val="auto"/>
          </w:rPr>
          <w:t>N 423</w:t>
        </w:r>
      </w:hyperlink>
      <w:r w:rsidRPr="007D48FB">
        <w:rPr>
          <w:rFonts w:ascii="Times New Roman" w:hAnsi="Times New Roman" w:cs="Times New Roman"/>
          <w:b w:val="0"/>
          <w:bCs/>
        </w:rPr>
        <w:t>)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7D48FB">
          <w:rPr>
            <w:rFonts w:ascii="Times New Roman" w:hAnsi="Times New Roman" w:cs="Times New Roman"/>
          </w:rPr>
          <w:t>статьей 27.1</w:t>
        </w:r>
      </w:hyperlink>
      <w:r w:rsidRPr="007D48FB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 Ставропольская городская Дума решила:</w:t>
      </w: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 xml:space="preserve">1. Утвердить </w:t>
      </w:r>
      <w:hyperlink w:anchor="P30" w:history="1">
        <w:r w:rsidRPr="007D48FB">
          <w:rPr>
            <w:rFonts w:ascii="Times New Roman" w:hAnsi="Times New Roman" w:cs="Times New Roman"/>
          </w:rPr>
          <w:t>Порядок</w:t>
        </w:r>
      </w:hyperlink>
      <w:r w:rsidRPr="007D48FB">
        <w:rPr>
          <w:rFonts w:ascii="Times New Roman" w:hAnsi="Times New Roman" w:cs="Times New Roman"/>
        </w:rPr>
        <w:t xml:space="preserve"> применения взысканий к муниципальным служащим города Ставрополя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 в газете "Вечерний Ставрополь".</w:t>
      </w: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Глава города Ставрополя</w:t>
      </w:r>
    </w:p>
    <w:p w:rsidR="00FA177A" w:rsidRPr="007D48FB" w:rsidRDefault="00FA177A">
      <w:pPr>
        <w:pStyle w:val="ConsPlusNormal"/>
        <w:jc w:val="right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Г.С.КОЛЯГИН</w:t>
      </w: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 w:rsidP="00FA177A">
      <w:pPr>
        <w:pStyle w:val="ConsPlusNormal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Приложение</w:t>
      </w:r>
    </w:p>
    <w:p w:rsidR="00FA177A" w:rsidRPr="007D48FB" w:rsidRDefault="00FA177A">
      <w:pPr>
        <w:pStyle w:val="ConsPlusNormal"/>
        <w:jc w:val="right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к решению</w:t>
      </w:r>
    </w:p>
    <w:p w:rsidR="00FA177A" w:rsidRPr="007D48FB" w:rsidRDefault="00FA177A">
      <w:pPr>
        <w:pStyle w:val="ConsPlusNormal"/>
        <w:jc w:val="right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Ставропольской городской Думы</w:t>
      </w:r>
    </w:p>
    <w:p w:rsidR="00FA177A" w:rsidRPr="007D48FB" w:rsidRDefault="00FA177A">
      <w:pPr>
        <w:pStyle w:val="ConsPlusNormal"/>
        <w:jc w:val="right"/>
        <w:rPr>
          <w:rFonts w:ascii="Times New Roman" w:hAnsi="Times New Roman" w:cs="Times New Roman"/>
        </w:rPr>
      </w:pPr>
      <w:r w:rsidRPr="007D48FB">
        <w:rPr>
          <w:rFonts w:ascii="Times New Roman" w:hAnsi="Times New Roman" w:cs="Times New Roman"/>
        </w:rPr>
        <w:t>от 28 ноября 2012 г. N 282</w:t>
      </w: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</w:rPr>
      </w:pP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0"/>
      <w:bookmarkEnd w:id="0"/>
      <w:r w:rsidRPr="007D48FB">
        <w:rPr>
          <w:rFonts w:ascii="Times New Roman" w:hAnsi="Times New Roman" w:cs="Times New Roman"/>
          <w:szCs w:val="22"/>
        </w:rPr>
        <w:t>ПОРЯДОК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ПРИМЕНЕНИЯ ВЗЫСКАНИЙ К МУНИЦИПАЛЬНЫМ СЛУЖАЩИМ ГОРОДА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СТАВРОПОЛЯ ЗА НЕСОБЛЮДЕНИЕ ОГРАНИЧЕНИЙ И ЗАПРЕТОВ,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ТРЕБОВАНИЙ О ПРЕДОТВРАЩЕНИИ ИЛИ ОБ УРЕГУЛИРОВАНИИ КОНФЛИКТА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ИНТЕРЕСОВ И НЕИСПОЛНЕНИЕ ОБЯЗАННОСТЕЙ, УСТАНОВЛЕННЫХ В ЦЕЛЯХ</w:t>
      </w:r>
    </w:p>
    <w:p w:rsidR="00FA177A" w:rsidRPr="007D48FB" w:rsidRDefault="00FA177A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ПРОТИВОДЕЙСТВИЯ КОРРУПЦИИ</w:t>
      </w: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A177A" w:rsidRPr="007D48FB" w:rsidRDefault="00FA177A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1. Общие положения</w:t>
      </w: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A177A" w:rsidRPr="007D48FB" w:rsidRDefault="00FA177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7D48FB">
        <w:rPr>
          <w:rFonts w:ascii="Times New Roman" w:hAnsi="Times New Roman" w:cs="Times New Roman"/>
          <w:szCs w:val="22"/>
        </w:rPr>
        <w:t>Порядок применения взысканий к муниципальным служащим города Ставрополя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Порядок), определяет порядок организации работы по применению взысканий за коррупционные правонарушения к муниципальным служащим города Ставрополя (далее - муниципальные служащие) в соответствии с федеральными законами "</w:t>
      </w:r>
      <w:hyperlink r:id="rId7" w:history="1">
        <w:r w:rsidRPr="007D48FB">
          <w:rPr>
            <w:rFonts w:ascii="Times New Roman" w:hAnsi="Times New Roman" w:cs="Times New Roman"/>
            <w:szCs w:val="22"/>
          </w:rPr>
          <w:t>О муниципальной службе</w:t>
        </w:r>
      </w:hyperlink>
      <w:r w:rsidRPr="007D48FB">
        <w:rPr>
          <w:rFonts w:ascii="Times New Roman" w:hAnsi="Times New Roman" w:cs="Times New Roman"/>
          <w:szCs w:val="22"/>
        </w:rPr>
        <w:t xml:space="preserve"> в Российской Федерации</w:t>
      </w:r>
      <w:proofErr w:type="gramEnd"/>
      <w:r w:rsidRPr="007D48FB">
        <w:rPr>
          <w:rFonts w:ascii="Times New Roman" w:hAnsi="Times New Roman" w:cs="Times New Roman"/>
          <w:szCs w:val="22"/>
        </w:rPr>
        <w:t xml:space="preserve">", </w:t>
      </w:r>
      <w:hyperlink r:id="rId8" w:history="1">
        <w:r w:rsidRPr="007D48FB">
          <w:rPr>
            <w:rFonts w:ascii="Times New Roman" w:hAnsi="Times New Roman" w:cs="Times New Roman"/>
            <w:szCs w:val="22"/>
          </w:rPr>
          <w:t>"О противодействии коррупции"</w:t>
        </w:r>
      </w:hyperlink>
      <w:r w:rsidRPr="007D48FB">
        <w:rPr>
          <w:rFonts w:ascii="Times New Roman" w:hAnsi="Times New Roman" w:cs="Times New Roman"/>
          <w:szCs w:val="22"/>
        </w:rPr>
        <w:t>.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1.2. Взыскания за коррупционные правонарушения применяются к муниципальным служащим представителем нанимателя (работодателем).</w:t>
      </w: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A177A" w:rsidRPr="007D48FB" w:rsidRDefault="00FA177A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2. Порядок применения взыскания</w:t>
      </w: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A177A" w:rsidRPr="007D48FB" w:rsidRDefault="00FA177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2.1.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"</w:t>
      </w:r>
      <w:hyperlink r:id="rId9" w:history="1">
        <w:r w:rsidRPr="007D48FB">
          <w:rPr>
            <w:rFonts w:ascii="Times New Roman" w:hAnsi="Times New Roman" w:cs="Times New Roman"/>
            <w:szCs w:val="22"/>
          </w:rPr>
          <w:t>О муниципальной службе</w:t>
        </w:r>
      </w:hyperlink>
      <w:r w:rsidRPr="007D48FB">
        <w:rPr>
          <w:rFonts w:ascii="Times New Roman" w:hAnsi="Times New Roman" w:cs="Times New Roman"/>
          <w:szCs w:val="22"/>
        </w:rPr>
        <w:t xml:space="preserve"> в Российской Федерации", </w:t>
      </w:r>
      <w:hyperlink r:id="rId10" w:history="1">
        <w:r w:rsidRPr="007D48FB">
          <w:rPr>
            <w:rFonts w:ascii="Times New Roman" w:hAnsi="Times New Roman" w:cs="Times New Roman"/>
            <w:szCs w:val="22"/>
          </w:rPr>
          <w:t>"О противодействии коррупции"</w:t>
        </w:r>
      </w:hyperlink>
      <w:r w:rsidRPr="007D48FB">
        <w:rPr>
          <w:rFonts w:ascii="Times New Roman" w:hAnsi="Times New Roman" w:cs="Times New Roman"/>
          <w:szCs w:val="22"/>
        </w:rPr>
        <w:t xml:space="preserve"> и другими федеральными законами, налагаются следующие взыскания: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1) замечание;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2) выговор;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3) увольнение с муниципальной службы по соответствующим основаниям.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 xml:space="preserve">2.2. В случае совершения правонарушений, установленных </w:t>
      </w:r>
      <w:hyperlink r:id="rId11" w:history="1">
        <w:r w:rsidRPr="007D48FB">
          <w:rPr>
            <w:rFonts w:ascii="Times New Roman" w:hAnsi="Times New Roman" w:cs="Times New Roman"/>
            <w:szCs w:val="22"/>
          </w:rPr>
          <w:t>статьями 14.1</w:t>
        </w:r>
      </w:hyperlink>
      <w:r w:rsidRPr="007D48FB">
        <w:rPr>
          <w:rFonts w:ascii="Times New Roman" w:hAnsi="Times New Roman" w:cs="Times New Roman"/>
          <w:szCs w:val="22"/>
        </w:rPr>
        <w:t xml:space="preserve"> и </w:t>
      </w:r>
      <w:hyperlink r:id="rId12" w:history="1">
        <w:r w:rsidRPr="007D48FB">
          <w:rPr>
            <w:rFonts w:ascii="Times New Roman" w:hAnsi="Times New Roman" w:cs="Times New Roman"/>
            <w:szCs w:val="22"/>
          </w:rPr>
          <w:t>15</w:t>
        </w:r>
      </w:hyperlink>
      <w:r w:rsidRPr="007D48FB">
        <w:rPr>
          <w:rFonts w:ascii="Times New Roman" w:hAnsi="Times New Roman" w:cs="Times New Roman"/>
          <w:szCs w:val="22"/>
        </w:rPr>
        <w:t xml:space="preserve"> Федерального закона "О муниципальной службе в Российской Федерации", муниципальный служащий подлежит увольнению с муниципальной службы в связи с утратой доверия.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2.3. Взыскания за коррупционные правонарушения применяются на основании: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7D48FB">
        <w:rPr>
          <w:rFonts w:ascii="Times New Roman" w:hAnsi="Times New Roman" w:cs="Times New Roman"/>
          <w:szCs w:val="22"/>
        </w:rPr>
        <w:t>1) доклада о результатах проверки, проведенной подразделением кадровой службы соответствующего органа местного самоуправления города Ставрополя по профилактике коррупционных и иных правонарушений;</w:t>
      </w:r>
      <w:proofErr w:type="gramEnd"/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2) рекомендации комиссии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города Ставрополя, и урегулированию конфликта интересов (далее - Комиссия), если доклад о результатах проверки направлялся в Комиссию;</w:t>
      </w:r>
    </w:p>
    <w:p w:rsidR="00FA177A" w:rsidRPr="007D48FB" w:rsidRDefault="00FA177A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7D48FB">
        <w:rPr>
          <w:rFonts w:ascii="Times New Roman" w:hAnsi="Times New Roman" w:cs="Times New Roman"/>
          <w:sz w:val="22"/>
          <w:szCs w:val="22"/>
        </w:rPr>
        <w:t xml:space="preserve">           1</w:t>
      </w:r>
    </w:p>
    <w:p w:rsidR="00FA177A" w:rsidRPr="007D48FB" w:rsidRDefault="00FA177A" w:rsidP="00FA177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D48FB">
        <w:rPr>
          <w:rFonts w:ascii="Times New Roman" w:hAnsi="Times New Roman" w:cs="Times New Roman"/>
          <w:sz w:val="22"/>
          <w:szCs w:val="22"/>
        </w:rPr>
        <w:t>2</w:t>
      </w:r>
      <w:proofErr w:type="gramStart"/>
      <w:r w:rsidRPr="007D48FB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  <w:r w:rsidRPr="007D48FB">
        <w:rPr>
          <w:rFonts w:ascii="Times New Roman" w:hAnsi="Times New Roman" w:cs="Times New Roman"/>
          <w:sz w:val="22"/>
          <w:szCs w:val="22"/>
        </w:rPr>
        <w:t xml:space="preserve">  доклада  подразделения  кадровой  службы  соответствующего  органа местного  самоуправления  города Ставрополя по профилактике коррупционных и иных  правонарушений  о </w:t>
      </w:r>
      <w:r w:rsidRPr="007D48FB">
        <w:rPr>
          <w:rFonts w:ascii="Times New Roman" w:hAnsi="Times New Roman" w:cs="Times New Roman"/>
          <w:sz w:val="22"/>
          <w:szCs w:val="22"/>
        </w:rPr>
        <w:lastRenderedPageBreak/>
        <w:t>совершении коррупционного правонарушения, в котором излагаются   фактические   обстоятельства  его  совершения,  и  письменного объяснения  муниципального  служащего  только 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FA177A" w:rsidRPr="007D48FB" w:rsidRDefault="00FA177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3) объяснений муниципального служащего;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4) иных материалов.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 xml:space="preserve">2.4. </w:t>
      </w:r>
      <w:proofErr w:type="gramStart"/>
      <w:r w:rsidRPr="007D48FB">
        <w:rPr>
          <w:rFonts w:ascii="Times New Roman" w:hAnsi="Times New Roman" w:cs="Times New Roman"/>
          <w:szCs w:val="22"/>
        </w:rPr>
        <w:t>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FA177A" w:rsidRPr="007D48FB" w:rsidRDefault="00FA177A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7D48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1</w:t>
      </w:r>
    </w:p>
    <w:p w:rsidR="00FA177A" w:rsidRPr="007D48FB" w:rsidRDefault="00FA17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D48FB">
        <w:rPr>
          <w:rFonts w:ascii="Times New Roman" w:hAnsi="Times New Roman" w:cs="Times New Roman"/>
          <w:sz w:val="22"/>
          <w:szCs w:val="22"/>
        </w:rPr>
        <w:t xml:space="preserve">    2.5.  </w:t>
      </w:r>
      <w:proofErr w:type="gramStart"/>
      <w:r w:rsidRPr="007D48FB">
        <w:rPr>
          <w:rFonts w:ascii="Times New Roman" w:hAnsi="Times New Roman" w:cs="Times New Roman"/>
          <w:sz w:val="22"/>
          <w:szCs w:val="22"/>
        </w:rPr>
        <w:t xml:space="preserve">Взыскания,  предусмотренные  </w:t>
      </w:r>
      <w:hyperlink r:id="rId13" w:history="1">
        <w:r w:rsidRPr="007D48FB">
          <w:rPr>
            <w:rFonts w:ascii="Times New Roman" w:hAnsi="Times New Roman" w:cs="Times New Roman"/>
            <w:sz w:val="22"/>
            <w:szCs w:val="22"/>
          </w:rPr>
          <w:t>статьями  14</w:t>
        </w:r>
      </w:hyperlink>
      <w:r w:rsidRPr="007D48FB">
        <w:rPr>
          <w:rFonts w:ascii="Times New Roman" w:hAnsi="Times New Roman" w:cs="Times New Roman"/>
          <w:sz w:val="22"/>
          <w:szCs w:val="22"/>
        </w:rPr>
        <w:t xml:space="preserve"> , </w:t>
      </w:r>
      <w:hyperlink r:id="rId14" w:history="1">
        <w:r w:rsidRPr="007D48FB">
          <w:rPr>
            <w:rFonts w:ascii="Times New Roman" w:hAnsi="Times New Roman" w:cs="Times New Roman"/>
            <w:sz w:val="22"/>
            <w:szCs w:val="22"/>
          </w:rPr>
          <w:t>15</w:t>
        </w:r>
      </w:hyperlink>
      <w:r w:rsidRPr="007D48FB">
        <w:rPr>
          <w:rFonts w:ascii="Times New Roman" w:hAnsi="Times New Roman" w:cs="Times New Roman"/>
          <w:sz w:val="22"/>
          <w:szCs w:val="22"/>
        </w:rPr>
        <w:t xml:space="preserve">  и </w:t>
      </w:r>
      <w:hyperlink r:id="rId15" w:history="1">
        <w:r w:rsidRPr="007D48FB">
          <w:rPr>
            <w:rFonts w:ascii="Times New Roman" w:hAnsi="Times New Roman" w:cs="Times New Roman"/>
            <w:sz w:val="22"/>
            <w:szCs w:val="22"/>
          </w:rPr>
          <w:t>27</w:t>
        </w:r>
      </w:hyperlink>
      <w:r w:rsidRPr="007D48FB">
        <w:rPr>
          <w:rFonts w:ascii="Times New Roman" w:hAnsi="Times New Roman" w:cs="Times New Roman"/>
          <w:sz w:val="22"/>
          <w:szCs w:val="22"/>
        </w:rPr>
        <w:t xml:space="preserve"> Федерального закона  "О  муниципальной  службе  в  Российской Федерации", применяются не позднее   шести   месяцев   со  дня  поступления  информации  о  совершении муниципальным  служащим  коррупционного  правонарушения, не считая периодов временной  нетрудоспособности  муниципального  служащего,  нахождения его в отпуске,  и  не  позднее  трех  лет  со  дня  совершения  им коррупционного правонарушения.</w:t>
      </w:r>
      <w:proofErr w:type="gramEnd"/>
      <w:r w:rsidRPr="007D48FB">
        <w:rPr>
          <w:rFonts w:ascii="Times New Roman" w:hAnsi="Times New Roman" w:cs="Times New Roman"/>
          <w:sz w:val="22"/>
          <w:szCs w:val="22"/>
        </w:rPr>
        <w:t xml:space="preserve">  В  указанные  сроки  не  включается  время производства </w:t>
      </w:r>
      <w:proofErr w:type="gramStart"/>
      <w:r w:rsidRPr="007D48FB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FA177A" w:rsidRPr="007D48FB" w:rsidRDefault="00FA17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D48FB">
        <w:rPr>
          <w:rFonts w:ascii="Times New Roman" w:hAnsi="Times New Roman" w:cs="Times New Roman"/>
          <w:sz w:val="22"/>
          <w:szCs w:val="22"/>
        </w:rPr>
        <w:t>уголовному делу.</w:t>
      </w:r>
    </w:p>
    <w:p w:rsidR="00FA177A" w:rsidRPr="007D48FB" w:rsidRDefault="00FA177A" w:rsidP="00FA177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D48FB">
        <w:rPr>
          <w:rFonts w:ascii="Times New Roman" w:hAnsi="Times New Roman" w:cs="Times New Roman"/>
          <w:sz w:val="22"/>
          <w:szCs w:val="22"/>
        </w:rPr>
        <w:t xml:space="preserve">     1</w:t>
      </w:r>
    </w:p>
    <w:p w:rsidR="00FA177A" w:rsidRPr="007D48FB" w:rsidRDefault="00FA177A" w:rsidP="00FA177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D48FB">
        <w:rPr>
          <w:rFonts w:ascii="Times New Roman" w:hAnsi="Times New Roman" w:cs="Times New Roman"/>
          <w:sz w:val="22"/>
          <w:szCs w:val="22"/>
        </w:rPr>
        <w:t>2.5 . Взыскание в виде замечания может быть применено к  муниципальному служащему    при    малозначительности   совершенного   им   коррупционного правонарушения.</w:t>
      </w:r>
    </w:p>
    <w:p w:rsidR="00FA177A" w:rsidRPr="007D48FB" w:rsidRDefault="00FA177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A177A" w:rsidRPr="007D48FB" w:rsidRDefault="00FA177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 xml:space="preserve">2.6. </w:t>
      </w:r>
      <w:proofErr w:type="gramStart"/>
      <w:r w:rsidRPr="007D48FB">
        <w:rPr>
          <w:rFonts w:ascii="Times New Roman" w:hAnsi="Times New Roman" w:cs="Times New Roman"/>
          <w:szCs w:val="22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7D48FB">
        <w:rPr>
          <w:rFonts w:ascii="Times New Roman" w:hAnsi="Times New Roman" w:cs="Times New Roman"/>
          <w:szCs w:val="22"/>
        </w:rPr>
        <w:t xml:space="preserve"> основания применения взыскания указывается </w:t>
      </w:r>
      <w:hyperlink r:id="rId16" w:history="1">
        <w:r w:rsidRPr="007D48FB">
          <w:rPr>
            <w:rFonts w:ascii="Times New Roman" w:hAnsi="Times New Roman" w:cs="Times New Roman"/>
            <w:szCs w:val="22"/>
          </w:rPr>
          <w:t>часть 1</w:t>
        </w:r>
      </w:hyperlink>
      <w:r w:rsidRPr="007D48FB">
        <w:rPr>
          <w:rFonts w:ascii="Times New Roman" w:hAnsi="Times New Roman" w:cs="Times New Roman"/>
          <w:szCs w:val="22"/>
        </w:rPr>
        <w:t xml:space="preserve"> или </w:t>
      </w:r>
      <w:hyperlink r:id="rId17" w:history="1">
        <w:r w:rsidRPr="007D48FB">
          <w:rPr>
            <w:rFonts w:ascii="Times New Roman" w:hAnsi="Times New Roman" w:cs="Times New Roman"/>
            <w:szCs w:val="22"/>
          </w:rPr>
          <w:t>часть 2 статьи 27.1</w:t>
        </w:r>
      </w:hyperlink>
      <w:r w:rsidRPr="007D48FB">
        <w:rPr>
          <w:rFonts w:ascii="Times New Roman" w:hAnsi="Times New Roman" w:cs="Times New Roman"/>
          <w:szCs w:val="22"/>
        </w:rPr>
        <w:t xml:space="preserve"> Федерального закона "О муниципальной службе в Российской Федерации".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2.7.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2.8. Копия акта о наложении взыскания за коррупционные правонарушения приобщается к личному делу муниципального служащего.</w:t>
      </w:r>
    </w:p>
    <w:p w:rsidR="00FA177A" w:rsidRPr="007D48FB" w:rsidRDefault="00FA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 xml:space="preserve">2.9. </w:t>
      </w:r>
      <w:proofErr w:type="gramStart"/>
      <w:r w:rsidRPr="007D48FB">
        <w:rPr>
          <w:rFonts w:ascii="Times New Roman" w:hAnsi="Times New Roman" w:cs="Times New Roman"/>
          <w:szCs w:val="22"/>
        </w:rPr>
        <w:t xml:space="preserve">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8" w:history="1">
        <w:r w:rsidRPr="007D48FB">
          <w:rPr>
            <w:rFonts w:ascii="Times New Roman" w:hAnsi="Times New Roman" w:cs="Times New Roman"/>
            <w:szCs w:val="22"/>
          </w:rPr>
          <w:t>пунктами 1</w:t>
        </w:r>
      </w:hyperlink>
      <w:r w:rsidRPr="007D48FB">
        <w:rPr>
          <w:rFonts w:ascii="Times New Roman" w:hAnsi="Times New Roman" w:cs="Times New Roman"/>
          <w:szCs w:val="22"/>
        </w:rPr>
        <w:t xml:space="preserve">, </w:t>
      </w:r>
      <w:hyperlink r:id="rId19" w:history="1">
        <w:r w:rsidRPr="007D48FB">
          <w:rPr>
            <w:rFonts w:ascii="Times New Roman" w:hAnsi="Times New Roman" w:cs="Times New Roman"/>
            <w:szCs w:val="22"/>
          </w:rPr>
          <w:t>2 части 1 статьи 27</w:t>
        </w:r>
      </w:hyperlink>
      <w:r w:rsidRPr="007D48FB">
        <w:rPr>
          <w:rFonts w:ascii="Times New Roman" w:hAnsi="Times New Roman" w:cs="Times New Roman"/>
          <w:szCs w:val="22"/>
        </w:rPr>
        <w:t xml:space="preserve"> Федерального закона "О муниципальной службе в Российской Федерации", или взысканию в виде замечания или выговора, предусмотренному </w:t>
      </w:r>
      <w:hyperlink r:id="rId20" w:history="1">
        <w:r w:rsidRPr="007D48FB">
          <w:rPr>
            <w:rFonts w:ascii="Times New Roman" w:hAnsi="Times New Roman" w:cs="Times New Roman"/>
            <w:szCs w:val="22"/>
          </w:rPr>
          <w:t>частью 1 статьи 27.1</w:t>
        </w:r>
      </w:hyperlink>
      <w:r w:rsidRPr="007D48FB">
        <w:rPr>
          <w:rFonts w:ascii="Times New Roman" w:hAnsi="Times New Roman" w:cs="Times New Roman"/>
          <w:szCs w:val="22"/>
        </w:rPr>
        <w:t xml:space="preserve"> указанного Федерального закона, он считается не имеющим взыскания.</w:t>
      </w:r>
      <w:proofErr w:type="gramEnd"/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A177A" w:rsidRPr="007D48FB" w:rsidRDefault="00FA17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Управляющий делами</w:t>
      </w:r>
    </w:p>
    <w:p w:rsidR="00FA177A" w:rsidRPr="007D48FB" w:rsidRDefault="00FA17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Ставропольской городской Думы</w:t>
      </w:r>
    </w:p>
    <w:p w:rsidR="00FA177A" w:rsidRPr="007D48FB" w:rsidRDefault="00FA177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D48FB">
        <w:rPr>
          <w:rFonts w:ascii="Times New Roman" w:hAnsi="Times New Roman" w:cs="Times New Roman"/>
          <w:szCs w:val="22"/>
        </w:rPr>
        <w:t>Е.Н.АЛАДИН</w:t>
      </w: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A177A" w:rsidRPr="007D48FB" w:rsidRDefault="00FA177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A177A" w:rsidRPr="007D48FB" w:rsidRDefault="00FA177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DA17DF" w:rsidRPr="007D48FB" w:rsidRDefault="00DA17DF"/>
    <w:sectPr w:rsidR="00DA17DF" w:rsidRPr="007D48FB" w:rsidSect="0063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77A"/>
    <w:rsid w:val="007D48FB"/>
    <w:rsid w:val="00A9209C"/>
    <w:rsid w:val="00DA17DF"/>
    <w:rsid w:val="00FA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7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1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7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ACA1329B6E72BF78F12F20A1919078FB5F1EF34048B64A57EE8B706FDAF7DD6C20C874B7F762BBACAC56FD4p5P7L" TargetMode="External"/><Relationship Id="rId13" Type="http://schemas.openxmlformats.org/officeDocument/2006/relationships/hyperlink" Target="consultantplus://offline/ref=509ACA1329B6E72BF78F12F20A19190788BDF7E333088B64A57EE8B706FDAF7DC4C2548B4B776A23B1DF933E9200E44A1AC4463ED910785Ep6PBL" TargetMode="External"/><Relationship Id="rId18" Type="http://schemas.openxmlformats.org/officeDocument/2006/relationships/hyperlink" Target="consultantplus://offline/ref=509ACA1329B6E72BF78F12F20A19190788BDF7E333088B64A57EE8B706FDAF7DC4C2548B4B776A29BBDF933E9200E44A1AC4463ED910785Ep6PB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09ACA1329B6E72BF78F12F20A19190788BDF7E333088B64A57EE8B706FDAF7DC4C25489487C3C7AFC81CA6FDE4BE9480CD8463EpCP5L" TargetMode="External"/><Relationship Id="rId12" Type="http://schemas.openxmlformats.org/officeDocument/2006/relationships/hyperlink" Target="consultantplus://offline/ref=509ACA1329B6E72BF78F12F20A19190788BDF7E333088B64A57EE8B706FDAF7DC4C2548B4B776929BFDF933E9200E44A1AC4463ED910785Ep6PBL" TargetMode="External"/><Relationship Id="rId17" Type="http://schemas.openxmlformats.org/officeDocument/2006/relationships/hyperlink" Target="consultantplus://offline/ref=509ACA1329B6E72BF78F12F20A19190788BDF7E333088B64A57EE8B706FDAF7DC4C25489497C3C7AFC81CA6FDE4BE9480CD8463EpCP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09ACA1329B6E72BF78F12F20A19190788BDF7E333088B64A57EE8B706FDAF7DC4C254894A7C3C7AFC81CA6FDE4BE9480CD8463EpCP5L" TargetMode="External"/><Relationship Id="rId20" Type="http://schemas.openxmlformats.org/officeDocument/2006/relationships/hyperlink" Target="consultantplus://offline/ref=509ACA1329B6E72BF78F12F20A19190788BDF7E333088B64A57EE8B706FDAF7DC4C254894A7C3C7AFC81CA6FDE4BE9480CD8463EpCP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9ACA1329B6E72BF78F12F20A19190788BDF7E333088B64A57EE8B706FDAF7DC4C25489487C3C7AFC81CA6FDE4BE9480CD8463EpCP5L" TargetMode="External"/><Relationship Id="rId11" Type="http://schemas.openxmlformats.org/officeDocument/2006/relationships/hyperlink" Target="consultantplus://offline/ref=509ACA1329B6E72BF78F12F20A19190788BDF7E333088B64A57EE8B706FDAF7DC4C2548B4B776A23B1DF933E9200E44A1AC4463ED910785Ep6PBL" TargetMode="External"/><Relationship Id="rId5" Type="http://schemas.openxmlformats.org/officeDocument/2006/relationships/hyperlink" Target="consultantplus://offline/ref=956B115266A8B1793C457E717CC3C9B6146552245025AF5647E4E87F601940A6F9510D8FDD4B56D2985F3D615C9B23AC62993398C4BBE2CD114FE8BEl5hEN" TargetMode="External"/><Relationship Id="rId15" Type="http://schemas.openxmlformats.org/officeDocument/2006/relationships/hyperlink" Target="consultantplus://offline/ref=509ACA1329B6E72BF78F12F20A19190788BDF7E333088B64A57EE8B706FDAF7DC4C2548B4B776A29B9DF933E9200E44A1AC4463ED910785Ep6PBL" TargetMode="External"/><Relationship Id="rId10" Type="http://schemas.openxmlformats.org/officeDocument/2006/relationships/hyperlink" Target="consultantplus://offline/ref=509ACA1329B6E72BF78F12F20A1919078FB5F1EF34048B64A57EE8B706FDAF7DD6C20C874B7F762BBACAC56FD4p5P7L" TargetMode="External"/><Relationship Id="rId19" Type="http://schemas.openxmlformats.org/officeDocument/2006/relationships/hyperlink" Target="consultantplus://offline/ref=509ACA1329B6E72BF78F12F20A19190788BDF7E333088B64A57EE8B706FDAF7DC4C2548B4B776A29BCDF933E9200E44A1AC4463ED910785Ep6PBL" TargetMode="External"/><Relationship Id="rId4" Type="http://schemas.openxmlformats.org/officeDocument/2006/relationships/hyperlink" Target="consultantplus://offline/ref=956B115266A8B1793C457E717CC3C9B6146552245023A15C47E5E87F601940A6F9510D8FDD4B56D2985F3D615D9B23AC62993398C4BBE2CD114FE8BEl5hEN" TargetMode="External"/><Relationship Id="rId9" Type="http://schemas.openxmlformats.org/officeDocument/2006/relationships/hyperlink" Target="consultantplus://offline/ref=509ACA1329B6E72BF78F12F20A19190788BDF7E333088B64A57EE8B706FDAF7DD6C20C874B7F762BBACAC56FD4p5P7L" TargetMode="External"/><Relationship Id="rId14" Type="http://schemas.openxmlformats.org/officeDocument/2006/relationships/hyperlink" Target="consultantplus://offline/ref=509ACA1329B6E72BF78F12F20A19190788BDF7E333088B64A57EE8B706FDAF7DC4C2548E4A7C3C7AFC81CA6FDE4BE9480CD8463EpCP5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1376</Words>
  <Characters>7849</Characters>
  <Application>Microsoft Office Word</Application>
  <DocSecurity>0</DocSecurity>
  <Lines>65</Lines>
  <Paragraphs>18</Paragraphs>
  <ScaleCrop>false</ScaleCrop>
  <Company>Администрация городв Ставрополя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ES.Aparsheva</dc:creator>
  <cp:lastModifiedBy>ES.Aparsheva</cp:lastModifiedBy>
  <cp:revision>2</cp:revision>
  <dcterms:created xsi:type="dcterms:W3CDTF">2022-02-08T11:15:00Z</dcterms:created>
  <dcterms:modified xsi:type="dcterms:W3CDTF">2022-02-08T11:24:00Z</dcterms:modified>
</cp:coreProperties>
</file>